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B66" w:rsidRDefault="003E0B66">
      <w:pPr>
        <w:rPr>
          <w:rFonts w:ascii="Comic Sans MS" w:hAnsi="Comic Sans MS"/>
          <w:sz w:val="24"/>
        </w:rPr>
      </w:pPr>
      <w:r>
        <w:rPr>
          <w:rFonts w:ascii="Comic Sans MS" w:hAnsi="Comic Sans MS"/>
          <w:sz w:val="24"/>
        </w:rPr>
        <w:t>Margarita Avalos:</w:t>
      </w:r>
    </w:p>
    <w:p w:rsidR="003E0B66" w:rsidRDefault="003E0B66">
      <w:pPr>
        <w:rPr>
          <w:rFonts w:ascii="Comic Sans MS" w:hAnsi="Comic Sans MS"/>
          <w:sz w:val="24"/>
        </w:rPr>
      </w:pPr>
      <w:r>
        <w:rPr>
          <w:rFonts w:ascii="Comic Sans MS" w:hAnsi="Comic Sans MS"/>
          <w:sz w:val="24"/>
        </w:rPr>
        <w:t>Most women come from the interior of the country, the poorest areas where there is increasing violence. We search for a more dignified life. I am from Puebla. I was born in a town where “neither God nor government comes.” There are no services, no electricity, no running water nor roads. With my parents I worked from sunup to sundown in the fields.  My mother died when I was 8 years old. I have worked since then full time. I moved to other towns and did whatever I could, making dough for tortillas, and studying some elementary school classes. At 14 I went to the city of Puebla where I held various jobs, in restaurants, doing domestic and laundry work. At 19 I realized I had to change my life to develop as a human being. I came to Tijuana and began work in the maquilas. It seemed to be almost all women working in the plants. I saw it as an important step to enter one of the maquila factories because I hoped it would not have all the violence and harassment that I had experienced in the fields and in domestic work.</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As days and then months passed, I came to see that the exploitation in the maquila was even worse. Sometimes we worked 24 hours a day with 2 meals. We were always being watched up close and whipped into shape. There are 800 maquila plants in the Tijuana area. They all use dangerous and toxic chemicals, some of course more than others. This led to many illnesses, and with the rapid pace of work, many injuries as well.</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Living with all this bad treatment and exploitation led me to question my life again. One of the questions I asked myself was why I would condemn myself to these conditions. I said no that I could no longer do that, so I started adult education programs, completing high school. I wanted to recapture the youth I had lost and the opportunities that came with it. At times I found myself studying at three schools at the same time, and now I am at a University seeking my bachelor’s degree!</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For a time I worked in a factory in the maquiladora area making hosiery and underwear. We began to organize. Six of my companions were fired for doing what is a legal right under Mexican law. Under our laws, 10% of all profits are supposed to be distributed among the workers. This is what we were asking for and the law requires that it be done. This factory would not comply. The Company kidnapped some of my friends and forced them to sign a document that they would leave work for three months without pay. After they were gone, the Company, in complicity with the white or company union, forced a strike. The strike was a fraud aimed at gaining protection afforded to struck companies under the law from creditors that is, us, the workers. That’s how they refused to pay the profit sharing.</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We kept organizing however, and we created the Committee for Justice for Workers in Border Plants. Comite Fronterizo. We then converted the strike into a real strike of workers that lasted five years. It was very difficult but the workers got a lien which prevented the company from removing the machines and through their sale we were able to get a portion of what was owed to us.</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After 2004 and until 2009 I was working as an organizer for CITTAC, a workers’ information center. I gave legal advice and assisted workers in their struggle. All of this work was supported by the Committee for Justice in the Maquiladores. I have a total commitment with the working class and its struggles. I am now working in a Cooperative and continuing in my support of every working-class struggle.</w:t>
      </w: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 xml:space="preserve">Antonia </w:t>
      </w:r>
      <w:r w:rsidRPr="002D5673">
        <w:rPr>
          <w:rFonts w:ascii="Comic Sans MS" w:hAnsi="Comic Sans MS"/>
          <w:sz w:val="24"/>
        </w:rPr>
        <w:t>Antonia Arias, Organization Ollincalli (Cooperative in Motion in Nahuatl), Tijuana</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 xml:space="preserve">Welcome to our home. I have been one of the cooks preparing your meal. I want to talk about the last factory I worked in. We made plastic contact lenses. It was a small factory with about 380 workers, with day and night shifts. They use a lot of toxic chemicals in this plant. I had worked in another plastic factory before this one. It was much larger and had been a little better in protecting us from the chemicals. </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In this second factory I worked with ultra violet lights. This was to protect the product but not us. We worked in semi-darkness, and while we could see all the chemicals we did not know what we were working with. The boss was an arrogant gross pig. He used disgusting language as did all the foremen. Although the factory had foreign owners, the foremen were all Mexican. One worker left work for a short time because she developed pneumonia. When she returned, the foreman put her back in a paint area which was a small enclosed space without ventilation. She immediately began developing the same symptoms as before. Even the Company doctor said she should be moved out of that area. Her supervisor would not do it. She tried to last in the job until the Christmas holidays so she could at least get her bonus. She worked to the end of the year, quit and then in January she died. The Company took no responsibility despite autopsy findings that her work had caused her death.</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 xml:space="preserve">Another child died. Workers bring the chemicals from the plant home in their clothing, and they were so strong that the worker’s child died as a result.  The Company again took no responsibility. We started doing a campaign of education, so others would know to be careful with their work clothes. </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Another incident involved a woman who had left a sanitary napkin on the floor of the bathroom by mistake. The plant manager insisted he had to know who had done this. He put all of us in a line to be inspected to see who had their period. I remained there for one year.</w:t>
      </w:r>
    </w:p>
    <w:p w:rsidR="003E0B66" w:rsidRDefault="003E0B66">
      <w:pPr>
        <w:rPr>
          <w:rFonts w:ascii="Comic Sans MS" w:hAnsi="Comic Sans MS"/>
          <w:sz w:val="24"/>
        </w:rPr>
      </w:pPr>
    </w:p>
    <w:p w:rsidR="003E0B66" w:rsidRDefault="003E0B66">
      <w:pPr>
        <w:rPr>
          <w:rFonts w:ascii="Comic Sans MS" w:hAnsi="Comic Sans MS"/>
          <w:sz w:val="24"/>
        </w:rPr>
      </w:pPr>
      <w:r>
        <w:rPr>
          <w:rFonts w:ascii="Comic Sans MS" w:hAnsi="Comic Sans MS"/>
          <w:sz w:val="24"/>
        </w:rPr>
        <w:t>Sexual harassment in these plants could be called “our bread of every day.” The men felt superior to the women and imposed their force on the women workers. Women are threatened and told they will be fired if they do not give in to the advances. Some are bribed with the offer of promotions that never come. It is not just the boss but our own coworkers that do this. We live in a very macho culture where men feel superior to women. I have interviewed many women who work at Sony and Panasonic. They described how male workers stood outside the factory doors lined up to harass the women, make fun of them and attack them.</w:t>
      </w:r>
    </w:p>
    <w:p w:rsidR="003E0B66" w:rsidRPr="00F9757F" w:rsidRDefault="003E0B66">
      <w:pPr>
        <w:rPr>
          <w:rFonts w:ascii="Comic Sans MS" w:hAnsi="Comic Sans MS"/>
          <w:sz w:val="24"/>
        </w:rPr>
      </w:pPr>
    </w:p>
    <w:sectPr w:rsidR="003E0B66" w:rsidRPr="00F9757F" w:rsidSect="009514F1">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00100" w:usb3="00000000" w:csb0="80000000" w:csb1="00000000"/>
  </w:font>
  <w:font w:name="Times New Roman">
    <w:panose1 w:val="02020603050405020304"/>
    <w:charset w:val="00"/>
    <w:family w:val="auto"/>
    <w:pitch w:val="variable"/>
    <w:sig w:usb0="03000000" w:usb1="00000000" w:usb2="00000000" w:usb3="00000000" w:csb0="00000001" w:csb1="00000000"/>
  </w:font>
  <w:font w:name="Calibri">
    <w:panose1 w:val="020F0502020204030204"/>
    <w:charset w:val="00"/>
    <w:family w:val="auto"/>
    <w:pitch w:val="variable"/>
    <w:sig w:usb0="03000000" w:usb1="00000000" w:usb2="00000000" w:usb3="00000000" w:csb0="00000001" w:csb1="00000000"/>
  </w:font>
  <w:font w:name="Tahoma">
    <w:panose1 w:val="020B0604030504040204"/>
    <w:charset w:val="00"/>
    <w:family w:val="auto"/>
    <w:pitch w:val="variable"/>
    <w:sig w:usb0="03000000" w:usb1="00000000" w:usb2="00000000" w:usb3="00000000" w:csb0="00000001" w:csb1="00000000"/>
  </w:font>
  <w:font w:name="Comic Sans MS">
    <w:panose1 w:val="030F0702030302020204"/>
    <w:charset w:val="00"/>
    <w:family w:val="auto"/>
    <w:pitch w:val="variable"/>
    <w:sig w:usb0="03000000" w:usb1="00000000" w:usb2="00000000" w:usb3="00000000" w:csb0="00000001" w:csb1="00000000"/>
  </w:font>
  <w:font w:name="Arial">
    <w:panose1 w:val="020B0604020202020204"/>
    <w:charset w:val="4D"/>
    <w:family w:val="swiss"/>
    <w:notTrueType/>
    <w:pitch w:val="variable"/>
    <w:sig w:usb0="03000000"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E6704"/>
    <w:multiLevelType w:val="hybridMultilevel"/>
    <w:tmpl w:val="C0949CD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oNotTrackMoves/>
  <w:defaultTabStop w:val="720"/>
  <w:doNotHyphenateCaps/>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757F"/>
    <w:rsid w:val="000A3F0D"/>
    <w:rsid w:val="002D5673"/>
    <w:rsid w:val="003B1C64"/>
    <w:rsid w:val="003E0B66"/>
    <w:rsid w:val="00500F27"/>
    <w:rsid w:val="005C30EC"/>
    <w:rsid w:val="00783B4C"/>
    <w:rsid w:val="008A3557"/>
    <w:rsid w:val="009514F1"/>
    <w:rsid w:val="00963038"/>
    <w:rsid w:val="00AC4A49"/>
    <w:rsid w:val="00BC5C6F"/>
    <w:rsid w:val="00C65DE4"/>
    <w:rsid w:val="00F03836"/>
    <w:rsid w:val="00F9757F"/>
  </w:rsids>
  <m:mathPr>
    <m:mathFont m:val="Times New Roman"/>
    <m:brkBin m:val="before"/>
    <m:brkBinSub m:val="--"/>
    <m:smallFrac m:val="off"/>
    <m:dispDef m:val="off"/>
    <m:lMargin m:val="0"/>
    <m:rMargin m:val="0"/>
    <m:wrapRight/>
    <m:intLim m:val="subSup"/>
    <m:naryLim m:val="subSup"/>
  </m:mathPr>
  <w:uiCompat97To2003/>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4F1"/>
    <w:pPr>
      <w:spacing w:line="276" w:lineRule="auto"/>
    </w:pPr>
    <w:rPr>
      <w:sz w:val="22"/>
      <w:szCs w:val="22"/>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rsid w:val="002D56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673"/>
    <w:rPr>
      <w:rFonts w:ascii="Tahoma" w:hAnsi="Tahoma" w:cs="Tahoma"/>
      <w:sz w:val="16"/>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903</Words>
  <Characters>5150</Characters>
  <Application>Microsoft Macintosh Word</Application>
  <DocSecurity>0</DocSecurity>
  <Lines>0</Lines>
  <Paragraphs>0</Paragraphs>
  <ScaleCrop>false</ScaleCrop>
  <Company>UMass Boston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Margarita Avalos:</dc:title>
  <dc:subject/>
  <dc:creator>ruth needleman</dc:creator>
  <cp:keywords/>
  <cp:lastModifiedBy>Tess Ewing</cp:lastModifiedBy>
  <cp:revision>2</cp:revision>
  <dcterms:created xsi:type="dcterms:W3CDTF">2010-03-31T22:49:00Z</dcterms:created>
  <dcterms:modified xsi:type="dcterms:W3CDTF">2010-03-31T22:49:00Z</dcterms:modified>
</cp:coreProperties>
</file>